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2EE7" w14:textId="4F9683AE" w:rsidR="00625E28" w:rsidRPr="002B1AE5" w:rsidRDefault="00625E28">
      <w:pPr>
        <w:rPr>
          <w:rFonts w:ascii="EB Garamond" w:hAnsi="EB Garamond"/>
        </w:rPr>
      </w:pPr>
    </w:p>
    <w:p w14:paraId="68A2FE7A" w14:textId="27D86968" w:rsidR="002F293E" w:rsidRPr="002B1AE5" w:rsidRDefault="00C019F7" w:rsidP="002F293E">
      <w:pPr>
        <w:rPr>
          <w:rFonts w:ascii="EB Garamond" w:hAnsi="EB Garamond"/>
        </w:rPr>
      </w:pPr>
      <w:r>
        <w:rPr>
          <w:rFonts w:ascii="EB Garamond" w:hAnsi="EB Garamond"/>
        </w:rPr>
        <w:t xml:space="preserve">Published </w:t>
      </w:r>
      <w:r w:rsidR="00E96040" w:rsidRPr="002B1AE5">
        <w:rPr>
          <w:rFonts w:ascii="EB Garamond" w:hAnsi="EB Garamond"/>
        </w:rPr>
        <w:t>17 Nov</w:t>
      </w:r>
      <w:r w:rsidR="00DE63D2" w:rsidRPr="002B1AE5">
        <w:rPr>
          <w:rFonts w:ascii="EB Garamond" w:hAnsi="EB Garamond"/>
        </w:rPr>
        <w:t xml:space="preserve"> </w:t>
      </w:r>
      <w:r w:rsidR="00E96040" w:rsidRPr="002B1AE5">
        <w:rPr>
          <w:rFonts w:ascii="EB Garamond" w:hAnsi="EB Garamond"/>
        </w:rPr>
        <w:t>2020</w:t>
      </w:r>
      <w:r w:rsidR="002F293E" w:rsidRPr="002B1AE5">
        <w:rPr>
          <w:rFonts w:ascii="EB Garamond" w:hAnsi="EB Garamond"/>
        </w:rPr>
        <w:t xml:space="preserve">                                                                         </w:t>
      </w:r>
      <w:r w:rsidR="002F293E" w:rsidRPr="002B1AE5">
        <w:rPr>
          <w:rFonts w:ascii="EB Garamond" w:hAnsi="EB Garamond"/>
        </w:rPr>
        <w:tab/>
      </w:r>
      <w:r>
        <w:rPr>
          <w:rFonts w:ascii="EB Garamond" w:hAnsi="EB Garamond"/>
        </w:rPr>
        <w:tab/>
        <w:t xml:space="preserve">        </w:t>
      </w:r>
      <w:r w:rsidR="002F293E" w:rsidRPr="002B1AE5">
        <w:rPr>
          <w:rFonts w:ascii="EB Garamond" w:hAnsi="EB Garamond"/>
        </w:rPr>
        <w:t>Tel: +44 (0) 1865 339370</w:t>
      </w:r>
    </w:p>
    <w:p w14:paraId="66A42B0A" w14:textId="47C3E489" w:rsidR="00E96040" w:rsidRDefault="002F293E" w:rsidP="002F293E">
      <w:pPr>
        <w:ind w:left="5760"/>
        <w:rPr>
          <w:rFonts w:ascii="EB Garamond" w:hAnsi="EB Garamond"/>
        </w:rPr>
      </w:pPr>
      <w:r w:rsidRPr="002B1AE5">
        <w:rPr>
          <w:rFonts w:ascii="EB Garamond" w:hAnsi="EB Garamond"/>
        </w:rPr>
        <w:t xml:space="preserve">          </w:t>
      </w:r>
      <w:r w:rsidR="004E7D1A">
        <w:rPr>
          <w:rFonts w:ascii="EB Garamond" w:hAnsi="EB Garamond"/>
        </w:rPr>
        <w:t xml:space="preserve">     </w:t>
      </w:r>
      <w:r w:rsidRPr="002B1AE5">
        <w:rPr>
          <w:rFonts w:ascii="EB Garamond" w:hAnsi="EB Garamond"/>
        </w:rPr>
        <w:t xml:space="preserve">   </w:t>
      </w:r>
      <w:r w:rsidRPr="002B1AE5">
        <w:rPr>
          <w:rFonts w:ascii="EB Garamond" w:hAnsi="EB Garamond"/>
        </w:rPr>
        <w:t xml:space="preserve">Email: </w:t>
      </w:r>
      <w:hyperlink r:id="rId6" w:history="1">
        <w:r w:rsidR="00A76456" w:rsidRPr="00AC35D6">
          <w:rPr>
            <w:rStyle w:val="Hyperlink"/>
            <w:rFonts w:ascii="EB Garamond" w:hAnsi="EB Garamond"/>
          </w:rPr>
          <w:t>info@pamsteele.co.uk</w:t>
        </w:r>
      </w:hyperlink>
    </w:p>
    <w:p w14:paraId="113C350B" w14:textId="77777777" w:rsidR="00A76456" w:rsidRPr="002B1AE5" w:rsidRDefault="00A76456" w:rsidP="002F293E">
      <w:pPr>
        <w:ind w:left="5760"/>
        <w:rPr>
          <w:rFonts w:ascii="EB Garamond" w:hAnsi="EB Garamond"/>
        </w:rPr>
      </w:pPr>
    </w:p>
    <w:p w14:paraId="223BFDD2" w14:textId="41DA8ED3" w:rsidR="00E96040" w:rsidRPr="004E7D1A" w:rsidRDefault="009B15D3" w:rsidP="009B15D3">
      <w:pPr>
        <w:jc w:val="center"/>
        <w:rPr>
          <w:rFonts w:ascii="EB Garamond" w:hAnsi="EB Garamond"/>
          <w:b/>
          <w:bCs/>
        </w:rPr>
      </w:pPr>
      <w:r w:rsidRPr="004E7D1A">
        <w:rPr>
          <w:rFonts w:ascii="EB Garamond" w:hAnsi="EB Garamond"/>
          <w:b/>
          <w:bCs/>
        </w:rPr>
        <w:t>3,121 Days in the Driving Seat of the National Medical Supplies Fund: Lessons to be Shared for Future Application</w:t>
      </w:r>
    </w:p>
    <w:p w14:paraId="095204FB" w14:textId="38EF7857" w:rsidR="002A2559" w:rsidRPr="002B1AE5" w:rsidRDefault="007A7E67">
      <w:pPr>
        <w:rPr>
          <w:rFonts w:ascii="EB Garamond" w:hAnsi="EB 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F7DAEF" wp14:editId="06551F3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11655" cy="2898140"/>
            <wp:effectExtent l="0" t="0" r="0" b="0"/>
            <wp:wrapTight wrapText="bothSides">
              <wp:wrapPolygon edited="0">
                <wp:start x="0" y="0"/>
                <wp:lineTo x="0" y="21439"/>
                <wp:lineTo x="21350" y="21439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D80" w:rsidRPr="002B1AE5">
        <w:rPr>
          <w:rFonts w:ascii="EB Garamond" w:hAnsi="EB Garamond"/>
        </w:rPr>
        <w:t>Including real-life examples and expert recommendations for successful supply chain transformation,</w:t>
      </w:r>
      <w:r w:rsidR="00A23B84" w:rsidRPr="002B1AE5">
        <w:rPr>
          <w:rFonts w:ascii="EB Garamond" w:hAnsi="EB Garamond"/>
        </w:rPr>
        <w:t xml:space="preserve"> </w:t>
      </w:r>
      <w:hyperlink r:id="rId8" w:history="1">
        <w:r w:rsidR="00A23B84" w:rsidRPr="002B1AE5">
          <w:rPr>
            <w:rStyle w:val="Hyperlink"/>
            <w:rFonts w:ascii="EB Garamond" w:hAnsi="EB Garamond"/>
          </w:rPr>
          <w:t xml:space="preserve">Dr Gamal Khalafalla </w:t>
        </w:r>
        <w:r w:rsidR="002A2559" w:rsidRPr="002B1AE5">
          <w:rPr>
            <w:rStyle w:val="Hyperlink"/>
            <w:rFonts w:ascii="EB Garamond" w:hAnsi="EB Garamond"/>
          </w:rPr>
          <w:t xml:space="preserve">Mohamed </w:t>
        </w:r>
        <w:r w:rsidR="00A23B84" w:rsidRPr="002B1AE5">
          <w:rPr>
            <w:rStyle w:val="Hyperlink"/>
            <w:rFonts w:ascii="EB Garamond" w:hAnsi="EB Garamond"/>
          </w:rPr>
          <w:t>Ali’s</w:t>
        </w:r>
      </w:hyperlink>
      <w:r w:rsidR="00A23B84" w:rsidRPr="002B1AE5">
        <w:rPr>
          <w:rFonts w:ascii="EB Garamond" w:hAnsi="EB Garamond"/>
        </w:rPr>
        <w:t xml:space="preserve"> </w:t>
      </w:r>
      <w:r w:rsidR="00AC1D80" w:rsidRPr="002B1AE5">
        <w:rPr>
          <w:rFonts w:ascii="EB Garamond" w:hAnsi="EB Garamond"/>
        </w:rPr>
        <w:t xml:space="preserve">new </w:t>
      </w:r>
      <w:r w:rsidR="00A23B84" w:rsidRPr="002B1AE5">
        <w:rPr>
          <w:rFonts w:ascii="EB Garamond" w:hAnsi="EB Garamond"/>
        </w:rPr>
        <w:t xml:space="preserve">book, </w:t>
      </w:r>
      <w:r w:rsidR="00A23B84" w:rsidRPr="002B1AE5">
        <w:rPr>
          <w:rFonts w:ascii="EB Garamond" w:hAnsi="EB Garamond"/>
          <w:i/>
          <w:iCs/>
        </w:rPr>
        <w:t>3,121 Days in the Driving Seat of the National Medical</w:t>
      </w:r>
      <w:r w:rsidR="00270C24" w:rsidRPr="002B1AE5">
        <w:rPr>
          <w:rFonts w:ascii="EB Garamond" w:hAnsi="EB Garamond"/>
          <w:i/>
          <w:iCs/>
        </w:rPr>
        <w:t xml:space="preserve"> Supplies Fund</w:t>
      </w:r>
      <w:r w:rsidR="00A23B84" w:rsidRPr="002B1AE5">
        <w:rPr>
          <w:rFonts w:ascii="EB Garamond" w:hAnsi="EB Garamond"/>
          <w:i/>
          <w:iCs/>
        </w:rPr>
        <w:t>: Lessons to be Shared for Future Application</w:t>
      </w:r>
      <w:r w:rsidR="00AC1D80" w:rsidRPr="002B1AE5">
        <w:rPr>
          <w:rFonts w:ascii="EB Garamond" w:hAnsi="EB Garamond"/>
        </w:rPr>
        <w:t xml:space="preserve"> </w:t>
      </w:r>
      <w:r w:rsidR="00A23B84" w:rsidRPr="002B1AE5">
        <w:rPr>
          <w:rFonts w:ascii="EB Garamond" w:hAnsi="EB Garamond"/>
        </w:rPr>
        <w:t xml:space="preserve">documents </w:t>
      </w:r>
      <w:r w:rsidR="00AC1D80" w:rsidRPr="002B1AE5">
        <w:rPr>
          <w:rFonts w:ascii="EB Garamond" w:hAnsi="EB Garamond"/>
        </w:rPr>
        <w:t>the author’s</w:t>
      </w:r>
      <w:r w:rsidR="00A23B84" w:rsidRPr="002B1AE5">
        <w:rPr>
          <w:rFonts w:ascii="EB Garamond" w:hAnsi="EB Garamond"/>
        </w:rPr>
        <w:t xml:space="preserve"> experience as the former Director General of the National Medical Supplies Fund (NMSF) in Sudan. </w:t>
      </w:r>
    </w:p>
    <w:p w14:paraId="61241AC2" w14:textId="6CF8E4F9" w:rsidR="00A23B84" w:rsidRDefault="00AC1D80">
      <w:pPr>
        <w:rPr>
          <w:rFonts w:ascii="EB Garamond" w:hAnsi="EB Garamond"/>
        </w:rPr>
      </w:pPr>
      <w:r w:rsidRPr="002B1AE5">
        <w:rPr>
          <w:rFonts w:ascii="EB Garamond" w:hAnsi="EB Garamond"/>
        </w:rPr>
        <w:t>C</w:t>
      </w:r>
      <w:r w:rsidR="00A23B84" w:rsidRPr="002B1AE5">
        <w:rPr>
          <w:rFonts w:ascii="EB Garamond" w:hAnsi="EB Garamond"/>
        </w:rPr>
        <w:t xml:space="preserve">o-authored by </w:t>
      </w:r>
      <w:hyperlink r:id="rId9" w:history="1">
        <w:r w:rsidR="00A23B84" w:rsidRPr="008676C0">
          <w:rPr>
            <w:rStyle w:val="Hyperlink"/>
            <w:rFonts w:ascii="EB Garamond" w:hAnsi="EB Garamond"/>
          </w:rPr>
          <w:t>Pamela Steele</w:t>
        </w:r>
      </w:hyperlink>
      <w:r w:rsidR="00A23B84" w:rsidRPr="002B1AE5">
        <w:rPr>
          <w:rFonts w:ascii="EB Garamond" w:hAnsi="EB Garamond"/>
        </w:rPr>
        <w:t xml:space="preserve"> and with contributions from </w:t>
      </w:r>
      <w:r w:rsidR="002A2559" w:rsidRPr="002B1AE5">
        <w:rPr>
          <w:rFonts w:ascii="EB Garamond" w:hAnsi="EB Garamond"/>
        </w:rPr>
        <w:t>leading supply chain experts</w:t>
      </w:r>
      <w:r w:rsidR="00A23B84" w:rsidRPr="002B1AE5">
        <w:rPr>
          <w:rFonts w:ascii="EB Garamond" w:hAnsi="EB Garamond"/>
        </w:rPr>
        <w:t>,</w:t>
      </w:r>
      <w:r w:rsidR="002A2559" w:rsidRPr="002B1AE5">
        <w:rPr>
          <w:rFonts w:ascii="EB Garamond" w:hAnsi="EB Garamond"/>
        </w:rPr>
        <w:t xml:space="preserve"> </w:t>
      </w:r>
      <w:r w:rsidRPr="002B1AE5">
        <w:rPr>
          <w:rFonts w:ascii="EB Garamond" w:hAnsi="EB Garamond"/>
        </w:rPr>
        <w:t xml:space="preserve">this helpful new title </w:t>
      </w:r>
      <w:r w:rsidR="002A2559" w:rsidRPr="002B1AE5">
        <w:rPr>
          <w:rFonts w:ascii="EB Garamond" w:hAnsi="EB Garamond"/>
        </w:rPr>
        <w:t xml:space="preserve">provides a roadmap for supply chain leaders </w:t>
      </w:r>
      <w:r w:rsidR="001A7529" w:rsidRPr="002B1AE5">
        <w:rPr>
          <w:rFonts w:ascii="EB Garamond" w:hAnsi="EB Garamond"/>
        </w:rPr>
        <w:t xml:space="preserve">aiming to improve </w:t>
      </w:r>
      <w:r w:rsidR="00F30A64" w:rsidRPr="002B1AE5">
        <w:rPr>
          <w:rFonts w:ascii="EB Garamond" w:hAnsi="EB Garamond"/>
        </w:rPr>
        <w:t>m</w:t>
      </w:r>
      <w:r w:rsidR="001A7529" w:rsidRPr="002B1AE5">
        <w:rPr>
          <w:rFonts w:ascii="EB Garamond" w:hAnsi="EB Garamond"/>
        </w:rPr>
        <w:t xml:space="preserve">edical </w:t>
      </w:r>
      <w:r w:rsidR="00F30A64" w:rsidRPr="002B1AE5">
        <w:rPr>
          <w:rFonts w:ascii="EB Garamond" w:hAnsi="EB Garamond"/>
        </w:rPr>
        <w:t>s</w:t>
      </w:r>
      <w:r w:rsidR="001A7529" w:rsidRPr="002B1AE5">
        <w:rPr>
          <w:rFonts w:ascii="EB Garamond" w:hAnsi="EB Garamond"/>
        </w:rPr>
        <w:t xml:space="preserve">upplies </w:t>
      </w:r>
      <w:r w:rsidR="00F30A64" w:rsidRPr="002B1AE5">
        <w:rPr>
          <w:rFonts w:ascii="EB Garamond" w:hAnsi="EB Garamond"/>
        </w:rPr>
        <w:t>a</w:t>
      </w:r>
      <w:r w:rsidR="001A7529" w:rsidRPr="002B1AE5">
        <w:rPr>
          <w:rFonts w:ascii="EB Garamond" w:hAnsi="EB Garamond"/>
        </w:rPr>
        <w:t xml:space="preserve">gencies </w:t>
      </w:r>
      <w:r w:rsidR="00F30A64" w:rsidRPr="002B1AE5">
        <w:rPr>
          <w:rFonts w:ascii="EB Garamond" w:hAnsi="EB Garamond"/>
        </w:rPr>
        <w:t>and systems</w:t>
      </w:r>
      <w:r w:rsidRPr="002B1AE5">
        <w:rPr>
          <w:rFonts w:ascii="EB Garamond" w:hAnsi="EB Garamond"/>
        </w:rPr>
        <w:t xml:space="preserve"> and therefore</w:t>
      </w:r>
      <w:r w:rsidR="005C015B" w:rsidRPr="002B1AE5">
        <w:rPr>
          <w:rFonts w:ascii="EB Garamond" w:hAnsi="EB Garamond"/>
        </w:rPr>
        <w:t xml:space="preserve"> is essential reading for those </w:t>
      </w:r>
      <w:r w:rsidR="000C45E5" w:rsidRPr="002B1AE5">
        <w:rPr>
          <w:rFonts w:ascii="EB Garamond" w:hAnsi="EB Garamond"/>
        </w:rPr>
        <w:t xml:space="preserve">working to achieve more efficient and effective health supply chains </w:t>
      </w:r>
      <w:r w:rsidRPr="002B1AE5">
        <w:rPr>
          <w:rFonts w:ascii="EB Garamond" w:hAnsi="EB Garamond"/>
        </w:rPr>
        <w:t xml:space="preserve">that </w:t>
      </w:r>
      <w:r w:rsidR="000C45E5" w:rsidRPr="002B1AE5">
        <w:rPr>
          <w:rFonts w:ascii="EB Garamond" w:hAnsi="EB Garamond"/>
        </w:rPr>
        <w:t>are also financially self-sustaining.</w:t>
      </w:r>
      <w:r w:rsidR="005C015B" w:rsidRPr="002B1AE5">
        <w:rPr>
          <w:rFonts w:ascii="EB Garamond" w:hAnsi="EB Garamond"/>
        </w:rPr>
        <w:t xml:space="preserve"> </w:t>
      </w:r>
      <w:r w:rsidR="00A950D4" w:rsidRPr="002B1AE5">
        <w:rPr>
          <w:rFonts w:ascii="EB Garamond" w:hAnsi="EB Garamond"/>
        </w:rPr>
        <w:t xml:space="preserve">It also covers topics </w:t>
      </w:r>
      <w:r w:rsidRPr="002B1AE5">
        <w:rPr>
          <w:rFonts w:ascii="EB Garamond" w:hAnsi="EB Garamond"/>
        </w:rPr>
        <w:t xml:space="preserve">that are fundamental </w:t>
      </w:r>
      <w:r w:rsidR="00A950D4" w:rsidRPr="002B1AE5">
        <w:rPr>
          <w:rFonts w:ascii="EB Garamond" w:hAnsi="EB Garamond"/>
        </w:rPr>
        <w:t xml:space="preserve">for supply chain transformation, including the role of leadership, human resources and automation, </w:t>
      </w:r>
      <w:r w:rsidRPr="002B1AE5">
        <w:rPr>
          <w:rFonts w:ascii="EB Garamond" w:hAnsi="EB Garamond"/>
        </w:rPr>
        <w:t xml:space="preserve">as well as specific </w:t>
      </w:r>
      <w:r w:rsidR="00A950D4" w:rsidRPr="002B1AE5">
        <w:rPr>
          <w:rFonts w:ascii="EB Garamond" w:hAnsi="EB Garamond"/>
        </w:rPr>
        <w:t xml:space="preserve">initiatives Dr Mohamed Ali undertook to foster the NMSF's growth. </w:t>
      </w:r>
    </w:p>
    <w:p w14:paraId="5E1FE5BC" w14:textId="432D6AA7" w:rsidR="001B40AE" w:rsidRPr="002B1AE5" w:rsidRDefault="001B40AE">
      <w:pPr>
        <w:rPr>
          <w:rFonts w:ascii="EB Garamond" w:hAnsi="EB Garamond"/>
        </w:rPr>
      </w:pPr>
      <w:r>
        <w:rPr>
          <w:rFonts w:ascii="EB Garamond" w:hAnsi="EB Garamond"/>
        </w:rPr>
        <w:t xml:space="preserve">‘As a former NMSF leader, I realised the challenge of getting medicine and other health products to </w:t>
      </w:r>
      <w:r w:rsidR="00115B41">
        <w:rPr>
          <w:rFonts w:ascii="EB Garamond" w:hAnsi="EB Garamond"/>
        </w:rPr>
        <w:t>people, especially in remote areas</w:t>
      </w:r>
      <w:r w:rsidR="007A7E67">
        <w:rPr>
          <w:rFonts w:ascii="EB Garamond" w:hAnsi="EB Garamond"/>
        </w:rPr>
        <w:t>,’ said Dr Mohamed Ali.</w:t>
      </w:r>
      <w:r w:rsidR="00115B41">
        <w:rPr>
          <w:rFonts w:ascii="EB Garamond" w:hAnsi="EB Garamond"/>
        </w:rPr>
        <w:t xml:space="preserve"> </w:t>
      </w:r>
      <w:r w:rsidR="007A7E67">
        <w:rPr>
          <w:rFonts w:ascii="EB Garamond" w:hAnsi="EB Garamond"/>
        </w:rPr>
        <w:t>‘</w:t>
      </w:r>
      <w:r w:rsidR="00115B41">
        <w:rPr>
          <w:rFonts w:ascii="EB Garamond" w:hAnsi="EB Garamond"/>
        </w:rPr>
        <w:t>I also found a significant gap in the literature around successful transformation of public supply chains for health products</w:t>
      </w:r>
      <w:r w:rsidR="009C2A54">
        <w:rPr>
          <w:rFonts w:ascii="EB Garamond" w:hAnsi="EB Garamond"/>
        </w:rPr>
        <w:t>. This book departs from theory and provides empirical lessons</w:t>
      </w:r>
      <w:r w:rsidR="007A7E67">
        <w:rPr>
          <w:rFonts w:ascii="EB Garamond" w:hAnsi="EB Garamond"/>
        </w:rPr>
        <w:t xml:space="preserve"> to help others achieve successful transformation programmes.’</w:t>
      </w:r>
      <w:r w:rsidR="00115B41">
        <w:rPr>
          <w:rFonts w:ascii="EB Garamond" w:hAnsi="EB Garamond"/>
        </w:rPr>
        <w:t xml:space="preserve"> </w:t>
      </w:r>
    </w:p>
    <w:p w14:paraId="00E995B1" w14:textId="6B74D9FD" w:rsidR="003A1034" w:rsidRPr="002B1AE5" w:rsidRDefault="00270C24">
      <w:pPr>
        <w:pBdr>
          <w:bottom w:val="thinThickThinMediumGap" w:sz="18" w:space="1" w:color="auto"/>
        </w:pBdr>
        <w:rPr>
          <w:rStyle w:val="Hyperlink"/>
          <w:rFonts w:ascii="EB Garamond" w:hAnsi="EB Garamond"/>
        </w:rPr>
      </w:pPr>
      <w:r w:rsidRPr="002B1AE5">
        <w:rPr>
          <w:rFonts w:ascii="EB Garamond" w:hAnsi="EB Garamond"/>
          <w:i/>
          <w:iCs/>
        </w:rPr>
        <w:t xml:space="preserve">3,121 Days in the Driving Seat of the National Medical Supplies Fund </w:t>
      </w:r>
      <w:r w:rsidRPr="002B1AE5">
        <w:rPr>
          <w:rFonts w:ascii="EB Garamond" w:hAnsi="EB Garamond"/>
        </w:rPr>
        <w:t>offers</w:t>
      </w:r>
      <w:r w:rsidR="00A23B84" w:rsidRPr="002B1AE5">
        <w:rPr>
          <w:rFonts w:ascii="EB Garamond" w:hAnsi="EB Garamond"/>
        </w:rPr>
        <w:t xml:space="preserve"> the unique opportunity to learn from Dr Mohamed Ali's vast experience as a key </w:t>
      </w:r>
      <w:r w:rsidRPr="002B1AE5">
        <w:rPr>
          <w:rFonts w:ascii="EB Garamond" w:hAnsi="EB Garamond"/>
        </w:rPr>
        <w:t>architect</w:t>
      </w:r>
      <w:r w:rsidR="00A23B84" w:rsidRPr="002B1AE5">
        <w:rPr>
          <w:rFonts w:ascii="EB Garamond" w:hAnsi="EB Garamond"/>
        </w:rPr>
        <w:t xml:space="preserve"> in the NMSF's transformation. </w:t>
      </w:r>
      <w:hyperlink r:id="rId10" w:history="1">
        <w:r w:rsidR="00CB6204" w:rsidRPr="002B1AE5">
          <w:rPr>
            <w:rStyle w:val="Hyperlink"/>
            <w:rFonts w:ascii="EB Garamond" w:hAnsi="EB Garamond"/>
          </w:rPr>
          <w:t>Order your copy now.</w:t>
        </w:r>
      </w:hyperlink>
    </w:p>
    <w:p w14:paraId="265B61D2" w14:textId="5AE962B2" w:rsidR="00855C7C" w:rsidRPr="002B1AE5" w:rsidRDefault="00855C7C" w:rsidP="002B2136">
      <w:pPr>
        <w:pBdr>
          <w:bottom w:val="thinThickThinMediumGap" w:sz="18" w:space="1" w:color="auto"/>
        </w:pBdr>
        <w:jc w:val="center"/>
        <w:rPr>
          <w:rStyle w:val="Hyperlink"/>
          <w:rFonts w:ascii="EB Garamond" w:hAnsi="EB Garamond"/>
        </w:rPr>
      </w:pPr>
    </w:p>
    <w:p w14:paraId="7DC79A9D" w14:textId="77777777" w:rsidR="009F6113" w:rsidRPr="002B1AE5" w:rsidRDefault="009F6113" w:rsidP="009F6113">
      <w:pPr>
        <w:rPr>
          <w:rFonts w:ascii="EB Garamond" w:hAnsi="EB Garamond"/>
        </w:rPr>
      </w:pPr>
      <w:r w:rsidRPr="002B1AE5">
        <w:rPr>
          <w:rFonts w:ascii="EB Garamond" w:hAnsi="EB Garamond"/>
        </w:rPr>
        <w:t>Pamela Steele Associates (PSA) specialises in Supply Chain Transformation for Public Health and Humanitarian sectors through consultancy, research and training.</w:t>
      </w:r>
    </w:p>
    <w:p w14:paraId="6B8ABADA" w14:textId="39465C12" w:rsidR="00855C7C" w:rsidRPr="002B1AE5" w:rsidRDefault="009F6113">
      <w:pPr>
        <w:rPr>
          <w:rFonts w:ascii="EB Garamond" w:hAnsi="EB Garamond"/>
        </w:rPr>
      </w:pPr>
      <w:r w:rsidRPr="002B1AE5">
        <w:rPr>
          <w:rFonts w:ascii="EB Garamond" w:hAnsi="EB Garamond"/>
        </w:rPr>
        <w:t xml:space="preserve">If you would like more information on </w:t>
      </w:r>
      <w:r w:rsidRPr="002B1AE5">
        <w:rPr>
          <w:rFonts w:ascii="EB Garamond" w:hAnsi="EB Garamond"/>
        </w:rPr>
        <w:t>the book’s release</w:t>
      </w:r>
      <w:r w:rsidRPr="002B1AE5">
        <w:rPr>
          <w:rFonts w:ascii="EB Garamond" w:hAnsi="EB Garamond"/>
        </w:rPr>
        <w:t xml:space="preserve">, please contact </w:t>
      </w:r>
      <w:hyperlink r:id="rId11" w:history="1">
        <w:r w:rsidRPr="002B1AE5">
          <w:rPr>
            <w:rStyle w:val="Hyperlink"/>
            <w:rFonts w:ascii="EB Garamond" w:hAnsi="EB Garamond"/>
          </w:rPr>
          <w:t>info@pamsteele.co.uk</w:t>
        </w:r>
      </w:hyperlink>
      <w:r w:rsidRPr="002B1AE5">
        <w:rPr>
          <w:rFonts w:ascii="EB Garamond" w:hAnsi="EB Garamond"/>
        </w:rPr>
        <w:t>.</w:t>
      </w:r>
    </w:p>
    <w:sectPr w:rsidR="00855C7C" w:rsidRPr="002B1AE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2597" w14:textId="77777777" w:rsidR="00A87B52" w:rsidRDefault="00A87B52" w:rsidP="00B7288B">
      <w:pPr>
        <w:spacing w:after="0" w:line="240" w:lineRule="auto"/>
      </w:pPr>
      <w:r>
        <w:separator/>
      </w:r>
    </w:p>
  </w:endnote>
  <w:endnote w:type="continuationSeparator" w:id="0">
    <w:p w14:paraId="2520D82A" w14:textId="77777777" w:rsidR="00A87B52" w:rsidRDefault="00A87B52" w:rsidP="00B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00502000000000000"/>
    <w:charset w:val="00"/>
    <w:family w:val="auto"/>
    <w:pitch w:val="variable"/>
    <w:sig w:usb0="E00002FF" w:usb1="100064D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3AD2" w14:textId="77777777" w:rsidR="00A87B52" w:rsidRDefault="00A87B52" w:rsidP="00B7288B">
      <w:pPr>
        <w:spacing w:after="0" w:line="240" w:lineRule="auto"/>
      </w:pPr>
      <w:r>
        <w:separator/>
      </w:r>
    </w:p>
  </w:footnote>
  <w:footnote w:type="continuationSeparator" w:id="0">
    <w:p w14:paraId="2797A38F" w14:textId="77777777" w:rsidR="00A87B52" w:rsidRDefault="00A87B52" w:rsidP="00B7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626B" w14:textId="5D5DEF98" w:rsidR="00B7288B" w:rsidRDefault="00B728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95814" wp14:editId="195F1587">
          <wp:simplePos x="0" y="0"/>
          <wp:positionH relativeFrom="column">
            <wp:posOffset>-723900</wp:posOffset>
          </wp:positionH>
          <wp:positionV relativeFrom="paragraph">
            <wp:posOffset>-289560</wp:posOffset>
          </wp:positionV>
          <wp:extent cx="4135120" cy="9831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120" cy="98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4"/>
    <w:rsid w:val="000C45E5"/>
    <w:rsid w:val="000F387B"/>
    <w:rsid w:val="00115B41"/>
    <w:rsid w:val="001552FE"/>
    <w:rsid w:val="001A7529"/>
    <w:rsid w:val="001B40AE"/>
    <w:rsid w:val="001C5E08"/>
    <w:rsid w:val="00270C24"/>
    <w:rsid w:val="002A2559"/>
    <w:rsid w:val="002B1AE5"/>
    <w:rsid w:val="002B2136"/>
    <w:rsid w:val="002F293E"/>
    <w:rsid w:val="00364160"/>
    <w:rsid w:val="003A1034"/>
    <w:rsid w:val="003B283C"/>
    <w:rsid w:val="004E7D1A"/>
    <w:rsid w:val="005174BD"/>
    <w:rsid w:val="005C015B"/>
    <w:rsid w:val="00625E28"/>
    <w:rsid w:val="006543D6"/>
    <w:rsid w:val="00704EE8"/>
    <w:rsid w:val="007A7E67"/>
    <w:rsid w:val="007C4EBE"/>
    <w:rsid w:val="00855C7C"/>
    <w:rsid w:val="008676C0"/>
    <w:rsid w:val="009040EE"/>
    <w:rsid w:val="009B15D3"/>
    <w:rsid w:val="009B2F6F"/>
    <w:rsid w:val="009C2A54"/>
    <w:rsid w:val="009C2E2B"/>
    <w:rsid w:val="009F6113"/>
    <w:rsid w:val="00A23B84"/>
    <w:rsid w:val="00A76456"/>
    <w:rsid w:val="00A87B52"/>
    <w:rsid w:val="00A950D4"/>
    <w:rsid w:val="00AC1D80"/>
    <w:rsid w:val="00B52C5E"/>
    <w:rsid w:val="00B7288B"/>
    <w:rsid w:val="00C019F7"/>
    <w:rsid w:val="00CB6204"/>
    <w:rsid w:val="00DE63D2"/>
    <w:rsid w:val="00E96040"/>
    <w:rsid w:val="00EA71EB"/>
    <w:rsid w:val="00F30A64"/>
    <w:rsid w:val="00F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D7722"/>
  <w15:chartTrackingRefBased/>
  <w15:docId w15:val="{BDF73EFD-F7E6-4405-8316-6DF3ADC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A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8B"/>
  </w:style>
  <w:style w:type="paragraph" w:styleId="Footer">
    <w:name w:val="footer"/>
    <w:basedOn w:val="Normal"/>
    <w:link w:val="FooterChar"/>
    <w:uiPriority w:val="99"/>
    <w:unhideWhenUsed/>
    <w:rsid w:val="00B7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steele.co.uk/people/gamal-khalfal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msteele.co.uk" TargetMode="External"/><Relationship Id="rId11" Type="http://schemas.openxmlformats.org/officeDocument/2006/relationships/hyperlink" Target="mailto:info@pamsteele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mazon.co.uk/dp/B08NF2QML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msteele.co.uk/people/pamela-ohonde-stee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Iosue</dc:creator>
  <cp:keywords/>
  <dc:description/>
  <cp:lastModifiedBy>Sophia Iosue</cp:lastModifiedBy>
  <cp:revision>22</cp:revision>
  <cp:lastPrinted>2020-11-17T17:27:00Z</cp:lastPrinted>
  <dcterms:created xsi:type="dcterms:W3CDTF">2020-11-17T17:08:00Z</dcterms:created>
  <dcterms:modified xsi:type="dcterms:W3CDTF">2020-11-18T16:39:00Z</dcterms:modified>
</cp:coreProperties>
</file>